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01" w:rsidRDefault="003453A8">
      <w:pPr>
        <w:spacing w:line="276" w:lineRule="auto"/>
        <w:rPr>
          <w:rFonts w:cs="Arial"/>
          <w:b/>
          <w:color w:val="000000" w:themeColor="text1"/>
          <w:sz w:val="28"/>
          <w:szCs w:val="32"/>
        </w:rPr>
      </w:pPr>
      <w:r>
        <w:rPr>
          <w:rFonts w:cs="Arial"/>
          <w:b/>
          <w:color w:val="000000" w:themeColor="text1"/>
          <w:sz w:val="28"/>
          <w:szCs w:val="32"/>
        </w:rPr>
        <w:t>Berliner Schulen erhalten Förderung für Roboter-AGs</w:t>
      </w:r>
      <w:r>
        <w:rPr>
          <w:rFonts w:cs="Arial"/>
          <w:b/>
          <w:color w:val="000000" w:themeColor="text1"/>
          <w:sz w:val="28"/>
          <w:szCs w:val="32"/>
        </w:rPr>
        <w:br/>
      </w:r>
      <w:r>
        <w:rPr>
          <w:rFonts w:cs="Arial"/>
          <w:color w:val="000000" w:themeColor="text1"/>
          <w:sz w:val="24"/>
          <w:szCs w:val="32"/>
        </w:rPr>
        <w:t xml:space="preserve">Projekt fördert junge Technik-Talente an Berliner Schulen </w:t>
      </w:r>
    </w:p>
    <w:p w:rsidR="00296401" w:rsidRDefault="003453A8">
      <w:pPr>
        <w:spacing w:line="276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Cs w:val="32"/>
        </w:rPr>
        <w:br/>
      </w:r>
      <w:r>
        <w:rPr>
          <w:rFonts w:cs="Arial"/>
          <w:b/>
          <w:sz w:val="21"/>
          <w:szCs w:val="21"/>
        </w:rPr>
        <w:t xml:space="preserve">Im Rahmen der Vorbereitungen zur Austragung des Weltfinales der World Robot </w:t>
      </w:r>
      <w:proofErr w:type="spellStart"/>
      <w:r>
        <w:rPr>
          <w:rFonts w:cs="Arial"/>
          <w:b/>
          <w:sz w:val="21"/>
          <w:szCs w:val="21"/>
        </w:rPr>
        <w:t>Olympiad</w:t>
      </w:r>
      <w:proofErr w:type="spellEnd"/>
      <w:r>
        <w:rPr>
          <w:rFonts w:cs="Arial"/>
          <w:b/>
          <w:sz w:val="21"/>
          <w:szCs w:val="21"/>
        </w:rPr>
        <w:t xml:space="preserve"> (WRO) in Deutschland dürfen sich neun Schulen über eine </w:t>
      </w:r>
      <w:r>
        <w:rPr>
          <w:rFonts w:cs="Arial"/>
          <w:b/>
          <w:sz w:val="21"/>
          <w:szCs w:val="21"/>
        </w:rPr>
        <w:t>Förderung mit Robotermaterialien und Schulungen für Lehrkräfte freuen. Ziel ist die Teilnahme am Wettbewerb im nächsten Jahr und möglicherweise am Weltfinale im November 2022 in Dortmund.</w:t>
      </w:r>
    </w:p>
    <w:p w:rsidR="00296401" w:rsidRDefault="00296401">
      <w:pPr>
        <w:spacing w:line="276" w:lineRule="auto"/>
        <w:jc w:val="both"/>
        <w:rPr>
          <w:rFonts w:cs="Arial"/>
          <w:b/>
          <w:sz w:val="21"/>
          <w:szCs w:val="21"/>
        </w:rPr>
      </w:pPr>
    </w:p>
    <w:p w:rsidR="00296401" w:rsidRDefault="003453A8">
      <w:pPr>
        <w:spacing w:line="276" w:lineRule="auto"/>
        <w:jc w:val="both"/>
      </w:pPr>
      <w:r>
        <w:rPr>
          <w:rFonts w:cs="Arial"/>
          <w:szCs w:val="22"/>
        </w:rPr>
        <w:t>Bis Anfang Oktober konnten sich Schulen auf einen Aufruf zum Auf- o</w:t>
      </w:r>
      <w:r>
        <w:rPr>
          <w:rFonts w:cs="Arial"/>
          <w:szCs w:val="22"/>
        </w:rPr>
        <w:t xml:space="preserve">der Ausbau von Roboter-AGs an Schulen bewerben. Ziel des Projekts ist es, Roboter-AGs an Schulen im Rahmen der MINT-Aktivitäten nachhaltig an den Berliner Schulen zu verankern und mit Berliner Teams an den Wettbewerben der WRO teilzunehmen. </w:t>
      </w:r>
      <w:r w:rsidRPr="00110929">
        <w:rPr>
          <w:rFonts w:cs="Arial"/>
          <w:szCs w:val="22"/>
        </w:rPr>
        <w:t>„Bereits seit e</w:t>
      </w:r>
      <w:r w:rsidRPr="00110929">
        <w:rPr>
          <w:rFonts w:cs="Arial"/>
          <w:szCs w:val="22"/>
        </w:rPr>
        <w:t>inigen Jahren arbeiten Schulen gemeinsam mit Roboter-AGs. Wir freuen uns, mit diesem Projekt in weiteren Berliner Schulen Roboter-AGs einzuführen und den Austausch unter Berliner Schulen zu erhöhen.“, erläutert Tobias Schepers, Leiter des Bildungs- und For</w:t>
      </w:r>
      <w:r w:rsidRPr="00110929">
        <w:rPr>
          <w:rFonts w:cs="Arial"/>
          <w:szCs w:val="22"/>
        </w:rPr>
        <w:t>schungszentrum Berlin e.V.</w:t>
      </w:r>
      <w:r>
        <w:rPr>
          <w:rFonts w:cs="Arial"/>
          <w:szCs w:val="22"/>
        </w:rPr>
        <w:t xml:space="preserve"> 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Koordiniert wird die Schulförderung vom Verein TECHNIK BEGEISTERT e.V., dem Organisator der WRO in Deutschland, sowie dem Bildungs- und Forschungszentrum Berlin e.V. Eingebettet ist das Projekt in die Vorbereitungen zur Austrag</w:t>
      </w:r>
      <w:r>
        <w:rPr>
          <w:rFonts w:cs="Arial"/>
          <w:szCs w:val="22"/>
        </w:rPr>
        <w:t>ung des Weltfinales der WRO im November 2022 in Deutschland. „Für unseren Verein war es immer wichtig, mit dem WRO-Weltfinale nicht nur ein tolles Event zu veranstalten, sondern Roboteraktivitäten an Schulen in ganz Deutschland nachhaltig zu verankern“, so</w:t>
      </w:r>
      <w:r>
        <w:rPr>
          <w:rFonts w:cs="Arial"/>
          <w:szCs w:val="22"/>
        </w:rPr>
        <w:t xml:space="preserve"> Markus Fleige, Vorsitzender des Vereins TECHNIK BEGEISTERT e.V., welcher derzeit ähnliche Projekte zur Schulförderung in den Regionen Osnabrück, Hamburg und Dortmund koordiniert.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Die Berliner Schulen haben im Rahmen der heutigen Übergabe ihre Robotermate</w:t>
      </w:r>
      <w:r>
        <w:rPr>
          <w:rFonts w:cs="Arial"/>
          <w:szCs w:val="22"/>
        </w:rPr>
        <w:t>rialien erhalten. Sechs Schulen erhalten eine Förd</w:t>
      </w:r>
      <w:bookmarkStart w:id="0" w:name="_GoBack"/>
      <w:bookmarkEnd w:id="0"/>
      <w:r>
        <w:rPr>
          <w:rFonts w:cs="Arial"/>
          <w:szCs w:val="22"/>
        </w:rPr>
        <w:t>erung zum Start einer ersten Roboter-AG, drei weitere Schulen bekommen Unterstützung beim Ausbau bereits bestehender Roboteraktivitäten. Aufgrund der aktuellen Corona-Situation konnte die Übergabe nur virtu</w:t>
      </w:r>
      <w:r>
        <w:rPr>
          <w:rFonts w:cs="Arial"/>
          <w:szCs w:val="22"/>
        </w:rPr>
        <w:t xml:space="preserve">ell stattfinden, was der ausgelassenen und positiven Stimmung aller Beteiligten jedoch nicht geschadet hat. Nach einführenden Präsentationen und Vorstellungsrunden war Zeit zum Austausch gegeben. 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Im Januar findet eine Schulung für die Lehrkräfte der Schu</w:t>
      </w:r>
      <w:r>
        <w:rPr>
          <w:rFonts w:cs="Arial"/>
          <w:szCs w:val="22"/>
        </w:rPr>
        <w:t xml:space="preserve">len statt, bevor zum zweiten Schulhalbjahr die Vorbereitung auf die regionalen Wettbewerbe der World Robot </w:t>
      </w:r>
      <w:proofErr w:type="spellStart"/>
      <w:r>
        <w:rPr>
          <w:rFonts w:cs="Arial"/>
          <w:szCs w:val="22"/>
        </w:rPr>
        <w:t>Olympiad</w:t>
      </w:r>
      <w:proofErr w:type="spellEnd"/>
      <w:r>
        <w:rPr>
          <w:rFonts w:cs="Arial"/>
          <w:szCs w:val="22"/>
        </w:rPr>
        <w:t xml:space="preserve"> in Berlin startet. Die WRO ist ein jährlicher Wettbewerb und die geförderten Berliner Schulen können sich jetzt vorbereiten, um vielleicht i</w:t>
      </w:r>
      <w:r>
        <w:rPr>
          <w:rFonts w:cs="Arial"/>
          <w:szCs w:val="22"/>
        </w:rPr>
        <w:t xml:space="preserve">m Jahr 2022 beim Weltfinale der WRO in Deutschland dabei zu sein. </w:t>
      </w:r>
      <w:r w:rsidRPr="00110929">
        <w:rPr>
          <w:rFonts w:cs="Arial"/>
          <w:szCs w:val="22"/>
        </w:rPr>
        <w:t>„Wir freuen uns, wenn auch Berliner Schulen dabei sind“, so Tobias Schepers.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uppressAutoHyphens w:val="0"/>
        <w:spacing w:after="160" w:line="360" w:lineRule="auto"/>
        <w:rPr>
          <w:rFonts w:cs="Arial"/>
          <w:szCs w:val="22"/>
        </w:rPr>
      </w:pPr>
      <w:r>
        <w:br w:type="page"/>
      </w:r>
    </w:p>
    <w:p w:rsidR="00296401" w:rsidRDefault="003453A8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 </w:t>
      </w:r>
    </w:p>
    <w:p w:rsidR="00296401" w:rsidRDefault="003453A8">
      <w:pPr>
        <w:suppressAutoHyphens w:val="0"/>
        <w:spacing w:after="160" w:line="360" w:lineRule="auto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Zu den geförderten Schulen gehören: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Georg Büchner Gymnasium</w:t>
      </w:r>
      <w:proofErr w:type="gramEnd"/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>Mildred-Harnack-Schule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>John-Lennon-Gymnasium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>El</w:t>
      </w:r>
      <w:r>
        <w:rPr>
          <w:rFonts w:cs="Arial"/>
          <w:szCs w:val="22"/>
        </w:rPr>
        <w:t>len-Key-Schule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>Lily-Braun-Gymnasium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Melanchthon-Gymnasium 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Albert-Schweitzer-Schule 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>Sophie-Scholl-Schule</w:t>
      </w:r>
    </w:p>
    <w:p w:rsidR="00296401" w:rsidRDefault="003453A8">
      <w:pPr>
        <w:pStyle w:val="Listenabsatz"/>
        <w:numPr>
          <w:ilvl w:val="0"/>
          <w:numId w:val="1"/>
        </w:numPr>
        <w:suppressAutoHyphens w:val="0"/>
        <w:spacing w:after="1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Friedrich-Engels-Gymnasium </w:t>
      </w:r>
    </w:p>
    <w:p w:rsidR="00296401" w:rsidRDefault="003453A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b/>
          <w:sz w:val="26"/>
          <w:szCs w:val="26"/>
        </w:rPr>
        <w:br/>
        <w:t xml:space="preserve">Weitere Informationen 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Informationen zur Förderung: </w:t>
      </w:r>
    </w:p>
    <w:p w:rsidR="00296401" w:rsidRDefault="00296401">
      <w:pPr>
        <w:spacing w:line="276" w:lineRule="auto"/>
        <w:jc w:val="both"/>
      </w:pPr>
    </w:p>
    <w:p w:rsidR="00296401" w:rsidRDefault="003453A8">
      <w:pPr>
        <w:spacing w:line="276" w:lineRule="auto"/>
        <w:jc w:val="both"/>
        <w:rPr>
          <w:rStyle w:val="Internetverknpfung"/>
          <w:rFonts w:cs="Arial"/>
          <w:color w:val="808080" w:themeColor="background1" w:themeShade="80"/>
          <w:szCs w:val="22"/>
        </w:rPr>
      </w:pPr>
      <w:r>
        <w:rPr>
          <w:rStyle w:val="Internetverknpfung"/>
          <w:rFonts w:cs="Arial"/>
          <w:color w:val="808080" w:themeColor="background1" w:themeShade="80"/>
          <w:szCs w:val="22"/>
        </w:rPr>
        <w:t xml:space="preserve">www.wro2021.de/berlin 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Imagefilm der WRO</w:t>
      </w:r>
    </w:p>
    <w:p w:rsidR="00296401" w:rsidRDefault="003453A8">
      <w:pPr>
        <w:spacing w:line="276" w:lineRule="auto"/>
        <w:jc w:val="both"/>
      </w:pPr>
      <w:hyperlink r:id="rId8">
        <w:r>
          <w:rPr>
            <w:rStyle w:val="Internetverknpfung"/>
            <w:rFonts w:cs="Arial"/>
            <w:color w:val="808080" w:themeColor="background1" w:themeShade="80"/>
            <w:szCs w:val="22"/>
          </w:rPr>
          <w:t>https://youtu.be/zUUZ9RAfD0Q</w:t>
        </w:r>
      </w:hyperlink>
    </w:p>
    <w:p w:rsidR="00296401" w:rsidRDefault="00296401">
      <w:pPr>
        <w:spacing w:line="276" w:lineRule="auto"/>
        <w:jc w:val="both"/>
        <w:rPr>
          <w:rFonts w:cs="Arial"/>
          <w:color w:val="FF0000"/>
          <w:szCs w:val="22"/>
        </w:rPr>
      </w:pPr>
    </w:p>
    <w:p w:rsidR="00296401" w:rsidRDefault="003453A8">
      <w:pPr>
        <w:spacing w:line="276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Pressekontakte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Tobias Schepers</w:t>
      </w:r>
      <w:r>
        <w:rPr>
          <w:rFonts w:cs="Arial"/>
          <w:szCs w:val="22"/>
        </w:rPr>
        <w:br/>
        <w:t>Bildungs- und Forschungszentrum Berlin e.V.</w:t>
      </w:r>
    </w:p>
    <w:p w:rsidR="00296401" w:rsidRDefault="003453A8">
      <w:pPr>
        <w:spacing w:line="276" w:lineRule="auto"/>
        <w:jc w:val="both"/>
      </w:pPr>
      <w:hyperlink r:id="rId9">
        <w:r>
          <w:rPr>
            <w:rStyle w:val="Internetverknpfung"/>
          </w:rPr>
          <w:t>t.schepers@bfz-berlin.org</w:t>
        </w:r>
      </w:hyperlink>
      <w:r>
        <w:br/>
      </w:r>
      <w:r>
        <w:rPr>
          <w:rFonts w:cs="Arial"/>
          <w:szCs w:val="22"/>
        </w:rPr>
        <w:t>01578 7279583</w:t>
      </w:r>
    </w:p>
    <w:p w:rsidR="00296401" w:rsidRDefault="00296401">
      <w:pPr>
        <w:spacing w:line="276" w:lineRule="auto"/>
        <w:rPr>
          <w:rFonts w:cs="Arial"/>
          <w:szCs w:val="22"/>
        </w:rPr>
      </w:pPr>
    </w:p>
    <w:p w:rsidR="00296401" w:rsidRDefault="003453A8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Markus Flei</w:t>
      </w:r>
      <w:r>
        <w:rPr>
          <w:rFonts w:cs="Arial"/>
          <w:szCs w:val="22"/>
        </w:rPr>
        <w:t xml:space="preserve">ge </w:t>
      </w:r>
      <w:r>
        <w:rPr>
          <w:rFonts w:cs="Arial"/>
          <w:szCs w:val="22"/>
        </w:rPr>
        <w:br/>
        <w:t>TECHNIK BEGEISTERT e.V.</w:t>
      </w:r>
    </w:p>
    <w:p w:rsidR="00296401" w:rsidRDefault="003453A8">
      <w:pPr>
        <w:spacing w:line="276" w:lineRule="auto"/>
      </w:pPr>
      <w:hyperlink r:id="rId10">
        <w:r>
          <w:rPr>
            <w:rStyle w:val="Internetverknpfung"/>
            <w:rFonts w:cs="Arial"/>
            <w:szCs w:val="22"/>
          </w:rPr>
          <w:t>mf@technik-begeistert.org</w:t>
        </w:r>
      </w:hyperlink>
      <w:r>
        <w:rPr>
          <w:rFonts w:cs="Arial"/>
          <w:szCs w:val="22"/>
        </w:rPr>
        <w:t xml:space="preserve"> </w:t>
      </w:r>
      <w:r>
        <w:br/>
      </w:r>
      <w:r>
        <w:rPr>
          <w:rFonts w:cs="Arial"/>
          <w:szCs w:val="22"/>
        </w:rPr>
        <w:t>0176 21110153</w:t>
      </w:r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3453A8">
      <w:pPr>
        <w:spacing w:line="276" w:lineRule="auto"/>
        <w:jc w:val="both"/>
      </w:pPr>
      <w:r>
        <w:rPr>
          <w:rFonts w:cs="Arial"/>
          <w:szCs w:val="22"/>
        </w:rPr>
        <w:t xml:space="preserve">Fotos zu Roboterwettbewerben der World Robot </w:t>
      </w:r>
      <w:proofErr w:type="spellStart"/>
      <w:r>
        <w:rPr>
          <w:rFonts w:cs="Arial"/>
          <w:szCs w:val="22"/>
        </w:rPr>
        <w:t>Olympiad</w:t>
      </w:r>
      <w:proofErr w:type="spellEnd"/>
      <w:r>
        <w:rPr>
          <w:rFonts w:cs="Arial"/>
          <w:szCs w:val="22"/>
        </w:rPr>
        <w:t xml:space="preserve">, welches Sie gerne zur Berichterstattung nutzen dürfen, können Sie sich unter </w:t>
      </w:r>
      <w:hyperlink r:id="rId11">
        <w:r>
          <w:rPr>
            <w:rStyle w:val="Internetverknpfung"/>
            <w:rFonts w:cs="Arial"/>
            <w:szCs w:val="22"/>
          </w:rPr>
          <w:t>https://fotos.worldrobotolympiad.de</w:t>
        </w:r>
      </w:hyperlink>
      <w:r>
        <w:rPr>
          <w:rFonts w:cs="Arial"/>
          <w:szCs w:val="22"/>
        </w:rPr>
        <w:t xml:space="preserve"> herunterladen. Bitte geben Sie als Bildquelle „Copyright TECHNIK BEGEISTERT e.V.“ an. </w:t>
      </w:r>
      <w:bookmarkStart w:id="1" w:name="_Hlk55631318"/>
      <w:bookmarkEnd w:id="1"/>
    </w:p>
    <w:p w:rsidR="00296401" w:rsidRDefault="00296401">
      <w:pPr>
        <w:spacing w:line="276" w:lineRule="auto"/>
        <w:jc w:val="both"/>
        <w:rPr>
          <w:rFonts w:cs="Arial"/>
          <w:szCs w:val="22"/>
        </w:rPr>
      </w:pPr>
    </w:p>
    <w:p w:rsidR="00296401" w:rsidRDefault="00296401"/>
    <w:sectPr w:rsidR="00296401">
      <w:headerReference w:type="default" r:id="rId12"/>
      <w:footerReference w:type="default" r:id="rId13"/>
      <w:pgSz w:w="11906" w:h="16838"/>
      <w:pgMar w:top="1417" w:right="1274" w:bottom="1134" w:left="1417" w:header="709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A8" w:rsidRDefault="003453A8">
      <w:r>
        <w:separator/>
      </w:r>
    </w:p>
  </w:endnote>
  <w:endnote w:type="continuationSeparator" w:id="0">
    <w:p w:rsidR="003453A8" w:rsidRDefault="0034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401" w:rsidRDefault="00296401">
    <w:pPr>
      <w:pStyle w:val="Fuzeile"/>
      <w:rPr>
        <w:sz w:val="18"/>
        <w:lang w:val="de-DE" w:eastAsia="de-DE" w:bidi="ar-SA"/>
      </w:rPr>
    </w:pPr>
  </w:p>
  <w:p w:rsidR="00296401" w:rsidRDefault="003453A8">
    <w:pPr>
      <w:pStyle w:val="Fuzeile"/>
    </w:pPr>
    <w:r>
      <w:rPr>
        <w:sz w:val="16"/>
        <w:lang w:val="de-DE"/>
      </w:rPr>
      <w:t xml:space="preserve">© 2020 TECHNIK BEGEISTERT e.V., offizieller Organisator der World Robot </w:t>
    </w:r>
    <w:proofErr w:type="spellStart"/>
    <w:r>
      <w:rPr>
        <w:sz w:val="16"/>
        <w:lang w:val="de-DE"/>
      </w:rPr>
      <w:t>Olympiad</w:t>
    </w:r>
    <w:proofErr w:type="spellEnd"/>
    <w:r>
      <w:rPr>
        <w:sz w:val="16"/>
        <w:lang w:val="de-DE"/>
      </w:rPr>
      <w:t xml:space="preserve"> in Deutschland</w:t>
    </w:r>
    <w:r>
      <w:rPr>
        <w:sz w:val="18"/>
      </w:rPr>
      <w:tab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A8" w:rsidRDefault="003453A8">
      <w:r>
        <w:separator/>
      </w:r>
    </w:p>
  </w:footnote>
  <w:footnote w:type="continuationSeparator" w:id="0">
    <w:p w:rsidR="003453A8" w:rsidRDefault="0034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401" w:rsidRDefault="003453A8">
    <w:pPr>
      <w:pStyle w:val="Kopfzeile"/>
      <w:jc w:val="center"/>
    </w:pPr>
    <w:r>
      <w:rPr>
        <w:noProof/>
      </w:rPr>
      <w:drawing>
        <wp:inline distT="0" distB="0" distL="0" distR="0">
          <wp:extent cx="2028825" cy="3619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erlin Sans FB" w:hAnsi="Berlin Sans FB"/>
        <w:sz w:val="28"/>
        <w:lang w:eastAsia="de-DE" w:bidi="ar-SA"/>
      </w:rPr>
      <w:t xml:space="preserve">      </w:t>
    </w:r>
    <w:r>
      <w:rPr>
        <w:rFonts w:ascii="Berlin Sans FB" w:hAnsi="Berlin Sans FB"/>
        <w:sz w:val="28"/>
        <w:lang w:eastAsia="de-DE" w:bidi="ar-SA"/>
      </w:rPr>
      <w:t xml:space="preserve">                                                      </w:t>
    </w:r>
    <w:r>
      <w:rPr>
        <w:noProof/>
      </w:rPr>
      <w:drawing>
        <wp:inline distT="0" distB="0" distL="0" distR="0">
          <wp:extent cx="1047750" cy="361950"/>
          <wp:effectExtent l="0" t="0" r="0" b="0"/>
          <wp:docPr id="2" name="Bild 2" descr="logo14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logo140dp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erlin Sans FB" w:hAnsi="Berlin Sans FB"/>
        <w:sz w:val="28"/>
        <w:lang w:eastAsia="de-DE" w:bidi="ar-SA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C554B"/>
    <w:multiLevelType w:val="multilevel"/>
    <w:tmpl w:val="A650B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0A05BF"/>
    <w:multiLevelType w:val="multilevel"/>
    <w:tmpl w:val="5CCA3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01"/>
    <w:rsid w:val="00110929"/>
    <w:rsid w:val="00296401"/>
    <w:rsid w:val="0034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4B751-E1F7-4FC6-A668-A7DFE165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41129"/>
    <w:pPr>
      <w:suppressAutoHyphens/>
    </w:pPr>
    <w:rPr>
      <w:rFonts w:ascii="Arial" w:eastAsia="Lucida Sans Unicode" w:hAnsi="Arial" w:cs="Mangal"/>
      <w:kern w:val="2"/>
      <w:sz w:val="22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sid w:val="00541129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541129"/>
    <w:rPr>
      <w:rFonts w:ascii="Arial" w:eastAsia="Lucida Sans Unicode" w:hAnsi="Arial" w:cs="Mangal"/>
      <w:kern w:val="2"/>
      <w:sz w:val="22"/>
      <w:lang w:eastAsia="hi-IN" w:bidi="hi-IN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41129"/>
    <w:rPr>
      <w:rFonts w:ascii="Arial" w:eastAsia="Lucida Sans Unicode" w:hAnsi="Arial" w:cs="Mangal"/>
      <w:kern w:val="2"/>
      <w:sz w:val="22"/>
      <w:lang w:val="x-none" w:eastAsia="hi-I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53DD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153DDE"/>
    <w:rPr>
      <w:rFonts w:ascii="Arial" w:eastAsia="Lucida Sans Unicode" w:hAnsi="Arial" w:cs="Mangal"/>
      <w:kern w:val="2"/>
      <w:sz w:val="20"/>
      <w:szCs w:val="18"/>
      <w:lang w:eastAsia="hi-IN" w:bidi="hi-I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153DDE"/>
    <w:rPr>
      <w:rFonts w:ascii="Arial" w:eastAsia="Lucida Sans Unicode" w:hAnsi="Arial" w:cs="Mangal"/>
      <w:b/>
      <w:bCs/>
      <w:kern w:val="2"/>
      <w:sz w:val="20"/>
      <w:szCs w:val="18"/>
      <w:lang w:eastAsia="hi-IN" w:bidi="hi-I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53DD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660C00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D593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Arial"/>
      <w:color w:val="808080" w:themeColor="background1" w:themeShade="80"/>
      <w:szCs w:val="22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Arial"/>
      <w:szCs w:val="2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Kopfzeile">
    <w:name w:val="header"/>
    <w:basedOn w:val="Standard"/>
    <w:link w:val="KopfzeileZchn"/>
    <w:rsid w:val="00541129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41129"/>
    <w:pPr>
      <w:suppressLineNumbers/>
      <w:tabs>
        <w:tab w:val="center" w:pos="4536"/>
        <w:tab w:val="right" w:pos="9072"/>
      </w:tabs>
    </w:pPr>
    <w:rPr>
      <w:lang w:val="x-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153DDE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153DD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53DDE"/>
    <w:rPr>
      <w:rFonts w:ascii="Segoe UI" w:hAnsi="Segoe UI"/>
      <w:sz w:val="18"/>
      <w:szCs w:val="16"/>
    </w:rPr>
  </w:style>
  <w:style w:type="paragraph" w:styleId="Listenabsatz">
    <w:name w:val="List Paragraph"/>
    <w:basedOn w:val="Standard"/>
    <w:uiPriority w:val="34"/>
    <w:qFormat/>
    <w:rsid w:val="0015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UUZ9RAfD0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tos.worldrobotolympiad.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f@technik-begeister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schepers@bfz-berlin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7A16-468C-4146-AEFF-69781B51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dc:description/>
  <cp:lastModifiedBy>Markus Fleige</cp:lastModifiedBy>
  <cp:revision>27</cp:revision>
  <dcterms:created xsi:type="dcterms:W3CDTF">2020-10-17T12:48:00Z</dcterms:created>
  <dcterms:modified xsi:type="dcterms:W3CDTF">2020-12-07T16:53:00Z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