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900" w:rsidRDefault="009F527B" w:rsidP="009F527B">
      <w:pPr>
        <w:pStyle w:val="Titel"/>
      </w:pPr>
      <w:bookmarkStart w:id="0" w:name="_GoBack"/>
      <w:r>
        <w:t>Informationen zur WRO in Buchloe</w:t>
      </w:r>
    </w:p>
    <w:p w:rsidR="009F527B" w:rsidRDefault="009F527B" w:rsidP="009F527B"/>
    <w:p w:rsidR="002370CE" w:rsidRDefault="002370CE" w:rsidP="009F527B">
      <w:pPr>
        <w:pStyle w:val="Listenabsatz"/>
        <w:numPr>
          <w:ilvl w:val="0"/>
          <w:numId w:val="1"/>
        </w:numPr>
        <w:rPr>
          <w:sz w:val="28"/>
          <w:szCs w:val="28"/>
        </w:rPr>
      </w:pPr>
      <w:r>
        <w:rPr>
          <w:sz w:val="28"/>
          <w:szCs w:val="28"/>
        </w:rPr>
        <w:t>Der Wettbewerb findet in der Aula statt. Sie gelangen direkt in die Aula über den Haupteingang des Gymnasiums.</w:t>
      </w:r>
    </w:p>
    <w:p w:rsidR="00E30533" w:rsidRDefault="00E30533" w:rsidP="009F527B">
      <w:pPr>
        <w:pStyle w:val="Listenabsatz"/>
        <w:numPr>
          <w:ilvl w:val="0"/>
          <w:numId w:val="1"/>
        </w:numPr>
        <w:rPr>
          <w:sz w:val="28"/>
          <w:szCs w:val="28"/>
        </w:rPr>
      </w:pPr>
      <w:r>
        <w:rPr>
          <w:sz w:val="28"/>
          <w:szCs w:val="28"/>
        </w:rPr>
        <w:t>Der Zeitplan ist online verfügbar und hängt an mehreren Stellen aus.</w:t>
      </w:r>
    </w:p>
    <w:p w:rsidR="00E30533" w:rsidRDefault="00E30533" w:rsidP="009F527B">
      <w:pPr>
        <w:pStyle w:val="Listenabsatz"/>
        <w:numPr>
          <w:ilvl w:val="0"/>
          <w:numId w:val="1"/>
        </w:numPr>
        <w:rPr>
          <w:sz w:val="28"/>
          <w:szCs w:val="28"/>
        </w:rPr>
      </w:pPr>
      <w:r>
        <w:rPr>
          <w:sz w:val="28"/>
          <w:szCs w:val="28"/>
        </w:rPr>
        <w:t>Die Teams werden über die Mikrofone aufgerufen.</w:t>
      </w:r>
    </w:p>
    <w:p w:rsidR="009F527B" w:rsidRPr="002370CE" w:rsidRDefault="009F527B" w:rsidP="009F527B">
      <w:pPr>
        <w:pStyle w:val="Listenabsatz"/>
        <w:numPr>
          <w:ilvl w:val="0"/>
          <w:numId w:val="1"/>
        </w:numPr>
        <w:rPr>
          <w:sz w:val="28"/>
          <w:szCs w:val="28"/>
        </w:rPr>
      </w:pPr>
      <w:r w:rsidRPr="002370CE">
        <w:rPr>
          <w:sz w:val="28"/>
          <w:szCs w:val="28"/>
        </w:rPr>
        <w:t>Von 11 Uhr bis 14 Uhr gibt es Mittagessen. Das Mittagessen wird über die Mensa ausgegeben. Die teilnehmenden Teams sowie deren Coaches erhalten bei der Anmeldung einen Gutschein mit dem sie das Mittagessen kostenlos erhalten.</w:t>
      </w:r>
    </w:p>
    <w:p w:rsidR="009F527B" w:rsidRPr="002370CE" w:rsidRDefault="009F527B" w:rsidP="009F527B">
      <w:pPr>
        <w:pStyle w:val="Listenabsatz"/>
        <w:numPr>
          <w:ilvl w:val="0"/>
          <w:numId w:val="1"/>
        </w:numPr>
        <w:rPr>
          <w:sz w:val="28"/>
          <w:szCs w:val="28"/>
        </w:rPr>
      </w:pPr>
      <w:r w:rsidRPr="002370CE">
        <w:rPr>
          <w:sz w:val="28"/>
          <w:szCs w:val="28"/>
        </w:rPr>
        <w:t>Jedes Teammitglied sowie der Coach erhalten bei der Anmeldung eine 0,5l Flasche mit einem Getränk. Ist diese leer kann man gegen Rückgabe der leere Flasche eine neue Flasche bei der Anmeldung erhalten.</w:t>
      </w:r>
    </w:p>
    <w:p w:rsidR="009F527B" w:rsidRDefault="003335FC" w:rsidP="009F527B">
      <w:pPr>
        <w:pStyle w:val="Listenabsatz"/>
        <w:numPr>
          <w:ilvl w:val="0"/>
          <w:numId w:val="1"/>
        </w:numPr>
        <w:rPr>
          <w:sz w:val="28"/>
          <w:szCs w:val="28"/>
        </w:rPr>
      </w:pPr>
      <w:r w:rsidRPr="003335FC">
        <w:rPr>
          <w:sz w:val="28"/>
          <w:szCs w:val="28"/>
        </w:rPr>
        <w:t>Weitere Besucher können über die Mensa Essen käuflich erwerben.</w:t>
      </w:r>
    </w:p>
    <w:p w:rsidR="003335FC" w:rsidRPr="003335FC" w:rsidRDefault="003335FC" w:rsidP="009F527B">
      <w:pPr>
        <w:pStyle w:val="Listenabsatz"/>
        <w:numPr>
          <w:ilvl w:val="0"/>
          <w:numId w:val="1"/>
        </w:numPr>
        <w:rPr>
          <w:sz w:val="28"/>
          <w:szCs w:val="28"/>
        </w:rPr>
      </w:pPr>
      <w:r>
        <w:rPr>
          <w:sz w:val="28"/>
          <w:szCs w:val="28"/>
        </w:rPr>
        <w:t>Kaffee und Kuchen steht bereit und kann käuflich erworben werden.</w:t>
      </w:r>
    </w:p>
    <w:bookmarkEnd w:id="0"/>
    <w:p w:rsidR="009F527B" w:rsidRDefault="009F527B"/>
    <w:sectPr w:rsidR="009F527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8C7" w:rsidRDefault="000248C7" w:rsidP="009F527B">
      <w:pPr>
        <w:spacing w:after="0" w:line="240" w:lineRule="auto"/>
      </w:pPr>
      <w:r>
        <w:separator/>
      </w:r>
    </w:p>
  </w:endnote>
  <w:endnote w:type="continuationSeparator" w:id="0">
    <w:p w:rsidR="000248C7" w:rsidRDefault="000248C7" w:rsidP="009F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8C7" w:rsidRDefault="000248C7" w:rsidP="009F527B">
      <w:pPr>
        <w:spacing w:after="0" w:line="240" w:lineRule="auto"/>
      </w:pPr>
      <w:r>
        <w:separator/>
      </w:r>
    </w:p>
  </w:footnote>
  <w:footnote w:type="continuationSeparator" w:id="0">
    <w:p w:rsidR="000248C7" w:rsidRDefault="000248C7" w:rsidP="009F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27B" w:rsidRDefault="009F527B">
    <w:pPr>
      <w:pStyle w:val="Kopfzeile"/>
    </w:pPr>
    <w:r w:rsidRPr="009F527B">
      <w:drawing>
        <wp:inline distT="0" distB="0" distL="0" distR="0">
          <wp:extent cx="2152650" cy="381000"/>
          <wp:effectExtent l="0" t="0" r="0" b="0"/>
          <wp:docPr id="2" name="Grafik 2" descr="W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F66BE"/>
    <w:multiLevelType w:val="hybridMultilevel"/>
    <w:tmpl w:val="C29EA20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7B"/>
    <w:rsid w:val="000248C7"/>
    <w:rsid w:val="00132FCE"/>
    <w:rsid w:val="002370CE"/>
    <w:rsid w:val="00282938"/>
    <w:rsid w:val="003335FC"/>
    <w:rsid w:val="00622C6F"/>
    <w:rsid w:val="00752900"/>
    <w:rsid w:val="009F527B"/>
    <w:rsid w:val="00E305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92D6"/>
  <w15:chartTrackingRefBased/>
  <w15:docId w15:val="{950FFD58-FEED-425A-9737-F42712EB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F52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527B"/>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9F52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527B"/>
  </w:style>
  <w:style w:type="paragraph" w:styleId="Fuzeile">
    <w:name w:val="footer"/>
    <w:basedOn w:val="Standard"/>
    <w:link w:val="FuzeileZchn"/>
    <w:uiPriority w:val="99"/>
    <w:unhideWhenUsed/>
    <w:rsid w:val="009F52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527B"/>
  </w:style>
  <w:style w:type="paragraph" w:styleId="Listenabsatz">
    <w:name w:val="List Paragraph"/>
    <w:basedOn w:val="Standard"/>
    <w:uiPriority w:val="34"/>
    <w:qFormat/>
    <w:rsid w:val="009F5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709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Bauer</dc:creator>
  <cp:keywords/>
  <dc:description/>
  <cp:lastModifiedBy>Thomas Bauer</cp:lastModifiedBy>
  <cp:revision>5</cp:revision>
  <dcterms:created xsi:type="dcterms:W3CDTF">2017-05-09T13:05:00Z</dcterms:created>
  <dcterms:modified xsi:type="dcterms:W3CDTF">2017-05-09T13:31:00Z</dcterms:modified>
</cp:coreProperties>
</file>